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6" w:rsidRPr="006A77D9" w:rsidRDefault="00777106" w:rsidP="00777106">
      <w:pPr>
        <w:jc w:val="center"/>
        <w:rPr>
          <w:rFonts w:ascii="DSN PaTiMoke Extend" w:hAnsi="DSN PaTiMoke Extend" w:cs="DSN PaTiMoke Extend"/>
          <w:b/>
          <w:bCs/>
          <w:sz w:val="48"/>
          <w:szCs w:val="48"/>
        </w:rPr>
      </w:pPr>
      <w:r w:rsidRPr="006A77D9">
        <w:rPr>
          <w:rFonts w:ascii="DSN PaTiMoke Extend" w:hAnsi="DSN PaTiMoke Extend" w:cs="DSN PaTiMoke Extend"/>
          <w:b/>
          <w:bCs/>
          <w:sz w:val="48"/>
          <w:szCs w:val="48"/>
          <w:cs/>
        </w:rPr>
        <w:t>กองช่าง</w:t>
      </w:r>
    </w:p>
    <w:p w:rsidR="00777106" w:rsidRPr="006A77D9" w:rsidRDefault="00777106" w:rsidP="00777106">
      <w:pPr>
        <w:ind w:left="720"/>
        <w:rPr>
          <w:rFonts w:ascii="DSN PaTiMoke Extend" w:hAnsi="DSN PaTiMoke Extend" w:cs="DSN PaTiMoke Extend"/>
          <w:sz w:val="34"/>
          <w:szCs w:val="34"/>
        </w:rPr>
      </w:pPr>
      <w:r w:rsidRPr="00371D78">
        <w:rPr>
          <w:rFonts w:ascii="TH SarabunPSK" w:hAnsi="TH SarabunPSK" w:cs="TH SarabunPSK"/>
          <w:sz w:val="32"/>
          <w:szCs w:val="32"/>
          <w:cs/>
        </w:rPr>
        <w:tab/>
      </w:r>
      <w:r w:rsidRPr="006A77D9">
        <w:rPr>
          <w:rFonts w:ascii="DSN PaTiMoke Extend" w:hAnsi="DSN PaTiMoke Extend" w:cs="DSN PaTiMoke Extend"/>
          <w:sz w:val="34"/>
          <w:szCs w:val="34"/>
          <w:cs/>
        </w:rPr>
        <w:t>มีหน้าที่ความรับผิดชอบเกี่ยวกับการสำรวจ  ออกแบบ  การจัดทำข้อมูลทางวิศวกรรม  การจัดเก็บและการทดสอบคุณภาพทางวัสดุ  งานออกแบบและเขียนแบบ  การตรวจสอบการก่อสร้าง  งานการควบคุมอาคารตามระเบียบกฎหมาย งานแผนการปฏิบัติงานก่อสร้างและซ่อมบำรุงการควบคุมการก่อสร้างและซ่อมบำรุง งานช่าง  สุขาภิบาล</w:t>
      </w:r>
      <w:r w:rsidRPr="006A77D9">
        <w:rPr>
          <w:rFonts w:ascii="DSN PaTiMoke Extend" w:hAnsi="DSN PaTiMoke Extend" w:cs="DSN PaTiMoke Extend"/>
          <w:color w:val="000000"/>
          <w:sz w:val="34"/>
          <w:szCs w:val="34"/>
          <w:cs/>
        </w:rPr>
        <w:t>และให้มีเจ้าหน้าที่ปฏิบัติงานตามโครงสร้างการแบ่งส่วนราชการภายในกองช่าง  ดังนี้</w:t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/>
          <w:sz w:val="34"/>
          <w:szCs w:val="34"/>
        </w:rPr>
      </w:pPr>
      <w:r>
        <w:rPr>
          <w:rFonts w:ascii="DSN PaTiMoke Extend" w:hAnsi="DSN PaTiMoke Extend" w:cs="DSN PaTiMoke Extend" w:hint="cs"/>
          <w:sz w:val="34"/>
          <w:szCs w:val="34"/>
          <w:cs/>
        </w:rPr>
        <w:t>๑.๑  ฝ่ายแบบแผนและก่อสร้าง</w:t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 w:hint="cs"/>
          <w:sz w:val="34"/>
          <w:szCs w:val="34"/>
        </w:rPr>
      </w:pPr>
      <w:r>
        <w:rPr>
          <w:rFonts w:ascii="DSN PaTiMoke Extend" w:hAnsi="DSN PaTiMoke Extend" w:cs="DSN PaTiMoke Extend" w:hint="cs"/>
          <w:sz w:val="34"/>
          <w:szCs w:val="34"/>
          <w:cs/>
        </w:rPr>
        <w:t>-  งานวิศวกรรม</w:t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 w:hint="cs"/>
          <w:sz w:val="34"/>
          <w:szCs w:val="34"/>
        </w:rPr>
      </w:pPr>
      <w:r>
        <w:rPr>
          <w:rFonts w:ascii="DSN PaTiMoke Extend" w:hAnsi="DSN PaTiMoke Extend" w:cs="DSN PaTiMoke Extend" w:hint="cs"/>
          <w:sz w:val="34"/>
          <w:szCs w:val="34"/>
          <w:cs/>
        </w:rPr>
        <w:t>-  งานผังเมือง</w:t>
      </w:r>
    </w:p>
    <w:p w:rsidR="00777106" w:rsidRPr="006A77D9" w:rsidRDefault="00777106" w:rsidP="00777106">
      <w:pPr>
        <w:ind w:left="1440" w:firstLine="720"/>
        <w:rPr>
          <w:rFonts w:ascii="DSN PaTiMoke Extend" w:hAnsi="DSN PaTiMoke Extend" w:cs="DSN PaTiMoke Extend"/>
          <w:sz w:val="34"/>
          <w:szCs w:val="34"/>
        </w:rPr>
      </w:pPr>
      <w:r w:rsidRPr="006A77D9">
        <w:rPr>
          <w:rFonts w:ascii="DSN PaTiMoke Extend" w:hAnsi="DSN PaTiMoke Extend" w:cs="DSN PaTiMoke Extend"/>
          <w:sz w:val="34"/>
          <w:szCs w:val="34"/>
          <w:cs/>
        </w:rPr>
        <w:t>-  งานธุรการ</w:t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/>
          <w:sz w:val="34"/>
          <w:szCs w:val="34"/>
        </w:rPr>
      </w:pPr>
    </w:p>
    <w:p w:rsidR="00777106" w:rsidRDefault="00777106" w:rsidP="00777106">
      <w:pPr>
        <w:ind w:left="1440" w:firstLine="720"/>
        <w:rPr>
          <w:rFonts w:ascii="DSN PaTiMoke Extend" w:hAnsi="DSN PaTiMoke Extend" w:cs="DSN PaTiMoke Extend" w:hint="cs"/>
          <w:sz w:val="34"/>
          <w:szCs w:val="34"/>
        </w:rPr>
      </w:pPr>
      <w:r>
        <w:rPr>
          <w:rFonts w:ascii="DSN PaTiMoke Extend" w:hAnsi="DSN PaTiMoke Extend" w:cs="DSN PaTiMoke Extend" w:hint="cs"/>
          <w:sz w:val="34"/>
          <w:szCs w:val="34"/>
          <w:cs/>
        </w:rPr>
        <w:t xml:space="preserve">๑.๒  ฝ่ายการโยธา </w:t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 w:hint="cs"/>
          <w:sz w:val="34"/>
          <w:szCs w:val="34"/>
        </w:rPr>
      </w:pPr>
      <w:r w:rsidRPr="006A77D9">
        <w:rPr>
          <w:rFonts w:ascii="DSN PaTiMoke Extend" w:hAnsi="DSN PaTiMoke Extend" w:cs="DSN PaTiMoke Extend"/>
          <w:sz w:val="34"/>
          <w:szCs w:val="34"/>
          <w:cs/>
        </w:rPr>
        <w:t>-  งานสาธารณูปโภค</w:t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  <w:r>
        <w:rPr>
          <w:rFonts w:ascii="DSN PaTiMoke Extend" w:hAnsi="DSN PaTiMoke Extend" w:cs="DSN PaTiMoke Extend" w:hint="cs"/>
          <w:sz w:val="34"/>
          <w:szCs w:val="34"/>
          <w:cs/>
        </w:rPr>
        <w:tab/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/>
          <w:sz w:val="34"/>
          <w:szCs w:val="34"/>
        </w:rPr>
      </w:pPr>
      <w:r w:rsidRPr="006A77D9">
        <w:rPr>
          <w:rFonts w:ascii="DSN PaTiMoke Extend" w:hAnsi="DSN PaTiMoke Extend" w:cs="DSN PaTiMoke Extend"/>
          <w:sz w:val="34"/>
          <w:szCs w:val="34"/>
          <w:cs/>
        </w:rPr>
        <w:t>-  งานสวนสาธารณะ</w:t>
      </w:r>
    </w:p>
    <w:p w:rsidR="00777106" w:rsidRDefault="00777106" w:rsidP="00777106">
      <w:pPr>
        <w:ind w:left="1440" w:firstLine="720"/>
        <w:rPr>
          <w:rFonts w:ascii="DSN PaTiMoke Extend" w:hAnsi="DSN PaTiMoke Extend" w:cs="DSN PaTiMoke Extend" w:hint="cs"/>
          <w:sz w:val="34"/>
          <w:szCs w:val="34"/>
          <w:cs/>
        </w:rPr>
      </w:pPr>
      <w:r>
        <w:rPr>
          <w:rFonts w:ascii="DSN PaTiMoke Extend" w:hAnsi="DSN PaTiMoke Extend" w:cs="DSN PaTiMoke Extend"/>
          <w:sz w:val="34"/>
          <w:szCs w:val="34"/>
        </w:rPr>
        <w:t xml:space="preserve">-  </w:t>
      </w:r>
      <w:r>
        <w:rPr>
          <w:rFonts w:ascii="DSN PaTiMoke Extend" w:hAnsi="DSN PaTiMoke Extend" w:cs="DSN PaTiMoke Extend" w:hint="cs"/>
          <w:sz w:val="34"/>
          <w:szCs w:val="34"/>
          <w:cs/>
        </w:rPr>
        <w:t>งานสถานที่และการไฟฟ้าสาธารณะ</w:t>
      </w:r>
    </w:p>
    <w:p w:rsidR="000E6659" w:rsidRDefault="000E6659"/>
    <w:sectPr w:rsidR="000E6659" w:rsidSect="000E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PaTiMoke Extend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7106"/>
    <w:rsid w:val="000E6659"/>
    <w:rsid w:val="007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2016-10-11T06:45:00Z</dcterms:created>
  <dcterms:modified xsi:type="dcterms:W3CDTF">2016-10-11T06:45:00Z</dcterms:modified>
</cp:coreProperties>
</file>